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5D6" w:rsidRPr="00737D85" w:rsidRDefault="00737D85" w:rsidP="00737D85">
      <w:pPr>
        <w:jc w:val="center"/>
        <w:rPr>
          <w:rFonts w:ascii="方正小标宋简体" w:eastAsia="方正小标宋简体" w:hint="eastAsia"/>
          <w:b/>
          <w:sz w:val="36"/>
          <w:szCs w:val="36"/>
        </w:rPr>
      </w:pPr>
      <w:r w:rsidRPr="00737D85">
        <w:rPr>
          <w:rStyle w:val="1Char"/>
          <w:rFonts w:ascii="方正小标宋简体" w:eastAsia="方正小标宋简体" w:hint="eastAsia"/>
          <w:b w:val="0"/>
          <w:sz w:val="36"/>
          <w:szCs w:val="36"/>
        </w:rPr>
        <w:t>实验室污染清除仪技术参数</w:t>
      </w:r>
    </w:p>
    <w:p w:rsidR="009B05D6" w:rsidRDefault="009B05D6">
      <w:pPr>
        <w:rPr>
          <w:sz w:val="24"/>
        </w:rPr>
      </w:pPr>
    </w:p>
    <w:p w:rsidR="009B05D6" w:rsidRDefault="00181A5F">
      <w:pPr>
        <w:jc w:val="left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 xml:space="preserve">1. </w:t>
      </w:r>
      <w:r>
        <w:rPr>
          <w:rFonts w:ascii="Calibri" w:eastAsia="宋体" w:hAnsi="Calibri" w:cs="Times New Roman" w:hint="eastAsia"/>
          <w:sz w:val="24"/>
        </w:rPr>
        <w:t>适用空间：</w:t>
      </w:r>
      <w:r>
        <w:rPr>
          <w:rFonts w:ascii="Calibri" w:eastAsia="宋体" w:hAnsi="Calibri" w:cs="Times New Roman" w:hint="eastAsia"/>
          <w:sz w:val="24"/>
        </w:rPr>
        <w:t>150-250</w:t>
      </w:r>
      <w:r>
        <w:rPr>
          <w:rFonts w:ascii="Calibri" w:eastAsia="宋体" w:hAnsi="Calibri" w:cs="Times New Roman" w:hint="eastAsia"/>
          <w:sz w:val="24"/>
        </w:rPr>
        <w:t>立方米</w:t>
      </w:r>
      <w:r>
        <w:rPr>
          <w:rFonts w:ascii="Calibri" w:eastAsia="宋体" w:hAnsi="Calibri" w:cs="Times New Roman"/>
          <w:sz w:val="24"/>
        </w:rPr>
        <w:t>。</w:t>
      </w:r>
      <w:r>
        <w:rPr>
          <w:rFonts w:ascii="Calibri" w:eastAsia="宋体" w:hAnsi="Calibri" w:cs="Times New Roman" w:hint="eastAsia"/>
          <w:sz w:val="24"/>
        </w:rPr>
        <w:cr/>
      </w:r>
      <w:r>
        <w:rPr>
          <w:rFonts w:ascii="Calibri" w:eastAsia="宋体" w:hAnsi="Calibri" w:cs="Times New Roman" w:hint="eastAsia"/>
          <w:sz w:val="24"/>
        </w:rPr>
        <w:t>★</w:t>
      </w:r>
      <w:r>
        <w:rPr>
          <w:rFonts w:ascii="Calibri" w:eastAsia="宋体" w:hAnsi="Calibri" w:cs="Times New Roman" w:hint="eastAsia"/>
          <w:sz w:val="24"/>
        </w:rPr>
        <w:t>2.</w:t>
      </w:r>
      <w:r>
        <w:rPr>
          <w:rFonts w:ascii="Calibri" w:eastAsia="宋体" w:hAnsi="Calibri" w:cs="Times New Roman" w:hint="eastAsia"/>
          <w:sz w:val="24"/>
        </w:rPr>
        <w:t>专用于清除实验室空气中的气溶胶</w:t>
      </w:r>
      <w:r>
        <w:rPr>
          <w:rFonts w:ascii="Calibri" w:eastAsia="宋体" w:hAnsi="Calibri" w:cs="Times New Roman" w:hint="eastAsia"/>
          <w:sz w:val="24"/>
        </w:rPr>
        <w:t>DNA/RNA</w:t>
      </w:r>
      <w:r>
        <w:rPr>
          <w:rFonts w:ascii="Calibri" w:eastAsia="宋体" w:hAnsi="Calibri" w:cs="Times New Roman" w:hint="eastAsia"/>
          <w:sz w:val="24"/>
        </w:rPr>
        <w:t>，清除效率达到</w:t>
      </w:r>
      <w:r>
        <w:rPr>
          <w:rFonts w:ascii="Calibri" w:eastAsia="宋体" w:hAnsi="Calibri" w:cs="Times New Roman" w:hint="eastAsia"/>
          <w:sz w:val="24"/>
        </w:rPr>
        <w:t>99%</w:t>
      </w:r>
      <w:r>
        <w:rPr>
          <w:rFonts w:ascii="Calibri" w:eastAsia="宋体" w:hAnsi="Calibri" w:cs="Times New Roman" w:hint="eastAsia"/>
          <w:sz w:val="24"/>
        </w:rPr>
        <w:t>以上。</w:t>
      </w:r>
      <w:r>
        <w:rPr>
          <w:rFonts w:ascii="Calibri" w:eastAsia="宋体" w:hAnsi="Calibri" w:cs="Times New Roman" w:hint="eastAsia"/>
          <w:sz w:val="24"/>
        </w:rPr>
        <w:cr/>
      </w:r>
      <w:r>
        <w:rPr>
          <w:rFonts w:ascii="Calibri" w:eastAsia="宋体" w:hAnsi="Calibri" w:cs="Times New Roman" w:hint="eastAsia"/>
          <w:sz w:val="24"/>
        </w:rPr>
        <w:t>▲</w:t>
      </w:r>
      <w:r>
        <w:rPr>
          <w:rFonts w:ascii="Calibri" w:eastAsia="宋体" w:hAnsi="Calibri" w:cs="Times New Roman" w:hint="eastAsia"/>
          <w:sz w:val="24"/>
        </w:rPr>
        <w:t>3.</w:t>
      </w:r>
      <w:r>
        <w:rPr>
          <w:rFonts w:ascii="Calibri" w:eastAsia="宋体" w:hAnsi="Calibri" w:cs="Times New Roman" w:hint="eastAsia"/>
          <w:sz w:val="24"/>
        </w:rPr>
        <w:t>不需要空气压缩机作为动力，避免产生巨大噪音。</w:t>
      </w:r>
      <w:r>
        <w:rPr>
          <w:rFonts w:ascii="Calibri" w:eastAsia="宋体" w:hAnsi="Calibri" w:cs="Times New Roman" w:hint="eastAsia"/>
          <w:sz w:val="24"/>
        </w:rPr>
        <w:cr/>
      </w:r>
      <w:r>
        <w:rPr>
          <w:rFonts w:ascii="Calibri" w:eastAsia="宋体" w:hAnsi="Calibri" w:cs="Times New Roman" w:hint="eastAsia"/>
          <w:sz w:val="24"/>
        </w:rPr>
        <w:t>▲</w:t>
      </w:r>
      <w:r>
        <w:rPr>
          <w:rFonts w:ascii="Calibri" w:eastAsia="宋体" w:hAnsi="Calibri" w:cs="Times New Roman" w:hint="eastAsia"/>
          <w:sz w:val="24"/>
        </w:rPr>
        <w:t xml:space="preserve">4. </w:t>
      </w:r>
      <w:r>
        <w:rPr>
          <w:rFonts w:ascii="Calibri" w:eastAsia="宋体" w:hAnsi="Calibri" w:cs="Times New Roman" w:hint="eastAsia"/>
          <w:sz w:val="24"/>
        </w:rPr>
        <w:t>产品采用特殊设计的工业级分散系统，纳微米级液珠直径≤</w:t>
      </w:r>
      <w:r>
        <w:rPr>
          <w:rFonts w:ascii="Calibri" w:eastAsia="宋体" w:hAnsi="Calibri" w:cs="Times New Roman" w:hint="eastAsia"/>
          <w:sz w:val="24"/>
        </w:rPr>
        <w:t>5um</w:t>
      </w:r>
      <w:r>
        <w:rPr>
          <w:rFonts w:ascii="Calibri" w:eastAsia="宋体" w:hAnsi="Calibri" w:cs="Times New Roman" w:hint="eastAsia"/>
          <w:sz w:val="24"/>
        </w:rPr>
        <w:t>。</w:t>
      </w:r>
      <w:r>
        <w:rPr>
          <w:rFonts w:ascii="Calibri" w:eastAsia="宋体" w:hAnsi="Calibri" w:cs="Times New Roman" w:hint="eastAsia"/>
          <w:sz w:val="24"/>
        </w:rPr>
        <w:cr/>
      </w:r>
      <w:r>
        <w:rPr>
          <w:rFonts w:ascii="Calibri" w:eastAsia="宋体" w:hAnsi="Calibri" w:cs="Times New Roman" w:hint="eastAsia"/>
          <w:sz w:val="24"/>
        </w:rPr>
        <w:t>★</w:t>
      </w:r>
      <w:r>
        <w:rPr>
          <w:rFonts w:ascii="Calibri" w:eastAsia="宋体" w:hAnsi="Calibri" w:cs="Times New Roman" w:hint="eastAsia"/>
          <w:sz w:val="24"/>
        </w:rPr>
        <w:t>5.</w:t>
      </w:r>
      <w:r>
        <w:rPr>
          <w:rFonts w:ascii="Calibri" w:eastAsia="宋体" w:hAnsi="Calibri" w:cs="Times New Roman" w:hint="eastAsia"/>
          <w:sz w:val="24"/>
        </w:rPr>
        <w:t>配备</w:t>
      </w:r>
      <w:r>
        <w:rPr>
          <w:rFonts w:ascii="Calibri" w:eastAsia="宋体" w:hAnsi="Calibri" w:cs="Times New Roman" w:hint="eastAsia"/>
          <w:sz w:val="24"/>
        </w:rPr>
        <w:t>HEPA</w:t>
      </w:r>
      <w:r>
        <w:rPr>
          <w:rFonts w:ascii="Calibri" w:eastAsia="宋体" w:hAnsi="Calibri" w:cs="Times New Roman" w:hint="eastAsia"/>
          <w:sz w:val="24"/>
        </w:rPr>
        <w:t>高效过滤器，有效清除空气中残余病毒、细菌、</w:t>
      </w:r>
      <w:r>
        <w:rPr>
          <w:rFonts w:ascii="Calibri" w:eastAsia="宋体" w:hAnsi="Calibri" w:cs="Times New Roman" w:hint="eastAsia"/>
          <w:sz w:val="24"/>
        </w:rPr>
        <w:t>DNA</w:t>
      </w:r>
      <w:r>
        <w:rPr>
          <w:rFonts w:ascii="Calibri" w:eastAsia="宋体" w:hAnsi="Calibri" w:cs="Times New Roman" w:hint="eastAsia"/>
          <w:sz w:val="24"/>
        </w:rPr>
        <w:t>、</w:t>
      </w:r>
      <w:r>
        <w:rPr>
          <w:rFonts w:ascii="Calibri" w:eastAsia="宋体" w:hAnsi="Calibri" w:cs="Times New Roman" w:hint="eastAsia"/>
          <w:sz w:val="24"/>
        </w:rPr>
        <w:t>RNA</w:t>
      </w:r>
      <w:r>
        <w:rPr>
          <w:rFonts w:ascii="Calibri" w:eastAsia="宋体" w:hAnsi="Calibri" w:cs="Times New Roman" w:hint="eastAsia"/>
          <w:sz w:val="24"/>
        </w:rPr>
        <w:t>及残留试剂。</w:t>
      </w:r>
      <w:r>
        <w:rPr>
          <w:rFonts w:ascii="Calibri" w:eastAsia="宋体" w:hAnsi="Calibri" w:cs="Times New Roman" w:hint="eastAsia"/>
          <w:sz w:val="24"/>
        </w:rPr>
        <w:cr/>
      </w:r>
      <w:r>
        <w:rPr>
          <w:rFonts w:ascii="Calibri" w:eastAsia="宋体" w:hAnsi="Calibri" w:cs="Times New Roman" w:hint="eastAsia"/>
          <w:sz w:val="24"/>
        </w:rPr>
        <w:t>★</w:t>
      </w:r>
      <w:r>
        <w:rPr>
          <w:rFonts w:ascii="Calibri" w:eastAsia="宋体" w:hAnsi="Calibri" w:cs="Times New Roman" w:hint="eastAsia"/>
          <w:sz w:val="24"/>
        </w:rPr>
        <w:t>6.</w:t>
      </w:r>
      <w:r>
        <w:rPr>
          <w:rFonts w:ascii="Calibri" w:eastAsia="宋体" w:hAnsi="Calibri" w:cs="Times New Roman" w:hint="eastAsia"/>
          <w:sz w:val="24"/>
        </w:rPr>
        <w:t>污染清除范围：细菌、病毒及其他微生物</w:t>
      </w:r>
      <w:r>
        <w:rPr>
          <w:rFonts w:ascii="Calibri" w:eastAsia="宋体" w:hAnsi="Calibri" w:cs="Times New Roman" w:hint="eastAsia"/>
          <w:sz w:val="24"/>
        </w:rPr>
        <w:t>,</w:t>
      </w:r>
      <w:r>
        <w:rPr>
          <w:rFonts w:ascii="Calibri" w:eastAsia="宋体" w:hAnsi="Calibri" w:cs="Times New Roman" w:hint="eastAsia"/>
          <w:sz w:val="24"/>
        </w:rPr>
        <w:t>气溶胶</w:t>
      </w:r>
      <w:r>
        <w:rPr>
          <w:rFonts w:ascii="Calibri" w:eastAsia="宋体" w:hAnsi="Calibri" w:cs="Times New Roman" w:hint="eastAsia"/>
          <w:sz w:val="24"/>
        </w:rPr>
        <w:t>DNA/RNA</w:t>
      </w:r>
      <w:r>
        <w:rPr>
          <w:rFonts w:ascii="Calibri" w:eastAsia="宋体" w:hAnsi="Calibri" w:cs="Times New Roman" w:hint="eastAsia"/>
          <w:sz w:val="24"/>
        </w:rPr>
        <w:t>，甲醛、苯、硫化氢等有害气体。</w:t>
      </w:r>
      <w:r>
        <w:rPr>
          <w:rFonts w:ascii="Calibri" w:eastAsia="宋体" w:hAnsi="Calibri" w:cs="Times New Roman" w:hint="eastAsia"/>
          <w:sz w:val="24"/>
        </w:rPr>
        <w:cr/>
        <w:t>7.</w:t>
      </w:r>
      <w:r>
        <w:rPr>
          <w:rFonts w:ascii="Calibri" w:eastAsia="宋体" w:hAnsi="Calibri" w:cs="Times New Roman" w:hint="eastAsia"/>
          <w:sz w:val="24"/>
        </w:rPr>
        <w:t>可用于过氧化氢消毒用途，低浓度的过氧化氢（≤</w:t>
      </w:r>
      <w:r>
        <w:rPr>
          <w:rFonts w:ascii="Calibri" w:eastAsia="宋体" w:hAnsi="Calibri" w:cs="Times New Roman" w:hint="eastAsia"/>
          <w:sz w:val="24"/>
        </w:rPr>
        <w:t>8%</w:t>
      </w:r>
      <w:r>
        <w:rPr>
          <w:rFonts w:ascii="Calibri" w:eastAsia="宋体" w:hAnsi="Calibri" w:cs="Times New Roman" w:hint="eastAsia"/>
          <w:sz w:val="24"/>
        </w:rPr>
        <w:t>）达到细菌芽孢</w:t>
      </w:r>
      <w:r>
        <w:rPr>
          <w:rFonts w:ascii="Calibri" w:eastAsia="宋体" w:hAnsi="Calibri" w:cs="Times New Roman" w:hint="eastAsia"/>
          <w:sz w:val="24"/>
        </w:rPr>
        <w:t>99.9%</w:t>
      </w:r>
      <w:r>
        <w:rPr>
          <w:rFonts w:ascii="Calibri" w:eastAsia="宋体" w:hAnsi="Calibri" w:cs="Times New Roman" w:hint="eastAsia"/>
          <w:sz w:val="24"/>
        </w:rPr>
        <w:t>的杀灭效果。</w:t>
      </w:r>
      <w:r>
        <w:rPr>
          <w:rFonts w:ascii="Calibri" w:eastAsia="宋体" w:hAnsi="Calibri" w:cs="Times New Roman" w:hint="eastAsia"/>
          <w:sz w:val="24"/>
        </w:rPr>
        <w:cr/>
        <w:t>8.</w:t>
      </w:r>
      <w:r>
        <w:rPr>
          <w:rFonts w:ascii="Calibri" w:eastAsia="宋体" w:hAnsi="Calibri" w:cs="Times New Roman" w:hint="eastAsia"/>
          <w:sz w:val="24"/>
        </w:rPr>
        <w:t>试剂使用量少，仅</w:t>
      </w:r>
      <w:r>
        <w:rPr>
          <w:rFonts w:ascii="Calibri" w:eastAsia="宋体" w:hAnsi="Calibri" w:cs="Times New Roman" w:hint="eastAsia"/>
          <w:sz w:val="24"/>
        </w:rPr>
        <w:t>6-10ml/m3</w:t>
      </w:r>
      <w:r>
        <w:rPr>
          <w:rFonts w:ascii="Calibri" w:eastAsia="宋体" w:hAnsi="Calibri" w:cs="Times New Roman" w:hint="eastAsia"/>
          <w:sz w:val="24"/>
        </w:rPr>
        <w:t>，材料兼容性好，无残留、无腐蚀。</w:t>
      </w:r>
      <w:r>
        <w:rPr>
          <w:rFonts w:ascii="Calibri" w:eastAsia="宋体" w:hAnsi="Calibri" w:cs="Times New Roman" w:hint="eastAsia"/>
          <w:sz w:val="24"/>
        </w:rPr>
        <w:cr/>
      </w:r>
      <w:r>
        <w:rPr>
          <w:rFonts w:ascii="Calibri" w:eastAsia="宋体" w:hAnsi="Calibri" w:cs="Times New Roman" w:hint="eastAsia"/>
          <w:sz w:val="24"/>
        </w:rPr>
        <w:t>▲</w:t>
      </w:r>
      <w:r>
        <w:rPr>
          <w:rFonts w:ascii="Calibri" w:eastAsia="宋体" w:hAnsi="Calibri" w:cs="Times New Roman" w:hint="eastAsia"/>
          <w:sz w:val="24"/>
        </w:rPr>
        <w:t xml:space="preserve">9.  </w:t>
      </w:r>
      <w:r>
        <w:rPr>
          <w:rFonts w:ascii="Calibri" w:eastAsia="宋体" w:hAnsi="Calibri" w:cs="Times New Roman" w:hint="eastAsia"/>
          <w:sz w:val="24"/>
        </w:rPr>
        <w:t>四个出风口，消毒无死角。</w:t>
      </w:r>
      <w:r>
        <w:rPr>
          <w:rFonts w:ascii="Calibri" w:eastAsia="宋体" w:hAnsi="Calibri" w:cs="Times New Roman" w:hint="eastAsia"/>
          <w:sz w:val="24"/>
        </w:rPr>
        <w:cr/>
      </w:r>
      <w:r>
        <w:rPr>
          <w:rFonts w:ascii="Calibri" w:eastAsia="宋体" w:hAnsi="Calibri" w:cs="Times New Roman" w:hint="eastAsia"/>
          <w:sz w:val="24"/>
        </w:rPr>
        <w:t>▲</w:t>
      </w:r>
      <w:r>
        <w:rPr>
          <w:rFonts w:ascii="Calibri" w:eastAsia="宋体" w:hAnsi="Calibri" w:cs="Times New Roman" w:hint="eastAsia"/>
          <w:sz w:val="24"/>
        </w:rPr>
        <w:t>10.</w:t>
      </w:r>
      <w:r>
        <w:rPr>
          <w:rFonts w:ascii="Calibri" w:eastAsia="宋体" w:hAnsi="Calibri" w:cs="Times New Roman" w:hint="eastAsia"/>
          <w:sz w:val="24"/>
        </w:rPr>
        <w:t>生产企业具有</w:t>
      </w:r>
      <w:r>
        <w:rPr>
          <w:rFonts w:ascii="Calibri" w:eastAsia="宋体" w:hAnsi="Calibri" w:cs="Times New Roman" w:hint="eastAsia"/>
          <w:sz w:val="24"/>
        </w:rPr>
        <w:t>ISO13485</w:t>
      </w:r>
      <w:r>
        <w:rPr>
          <w:rFonts w:ascii="Calibri" w:eastAsia="宋体" w:hAnsi="Calibri" w:cs="Times New Roman" w:hint="eastAsia"/>
          <w:sz w:val="24"/>
        </w:rPr>
        <w:t>质量管理体系证书。</w:t>
      </w:r>
      <w:r>
        <w:rPr>
          <w:rFonts w:ascii="Calibri" w:eastAsia="宋体" w:hAnsi="Calibri" w:cs="Times New Roman" w:hint="eastAsia"/>
          <w:sz w:val="24"/>
        </w:rPr>
        <w:cr/>
      </w:r>
      <w:r>
        <w:rPr>
          <w:rFonts w:ascii="Calibri" w:eastAsia="宋体" w:hAnsi="Calibri" w:cs="Times New Roman" w:hint="eastAsia"/>
          <w:sz w:val="24"/>
        </w:rPr>
        <w:t>▲</w:t>
      </w:r>
      <w:r>
        <w:rPr>
          <w:rFonts w:ascii="Calibri" w:eastAsia="宋体" w:hAnsi="Calibri" w:cs="Times New Roman" w:hint="eastAsia"/>
          <w:sz w:val="24"/>
        </w:rPr>
        <w:t>11.</w:t>
      </w:r>
      <w:r>
        <w:rPr>
          <w:rFonts w:ascii="Calibri" w:eastAsia="宋体" w:hAnsi="Calibri" w:cs="Times New Roman" w:hint="eastAsia"/>
          <w:sz w:val="24"/>
        </w:rPr>
        <w:t>生产企业通过德国莱茵</w:t>
      </w:r>
      <w:r>
        <w:rPr>
          <w:rFonts w:ascii="Calibri" w:eastAsia="宋体" w:hAnsi="Calibri" w:cs="Times New Roman" w:hint="eastAsia"/>
          <w:sz w:val="24"/>
        </w:rPr>
        <w:t>TUV</w:t>
      </w:r>
      <w:r>
        <w:rPr>
          <w:rFonts w:ascii="Calibri" w:eastAsia="宋体" w:hAnsi="Calibri" w:cs="Times New Roman" w:hint="eastAsia"/>
          <w:sz w:val="24"/>
        </w:rPr>
        <w:t>认证。</w:t>
      </w:r>
      <w:r>
        <w:rPr>
          <w:rFonts w:ascii="Calibri" w:eastAsia="宋体" w:hAnsi="Calibri" w:cs="Times New Roman" w:hint="eastAsia"/>
          <w:sz w:val="24"/>
        </w:rPr>
        <w:cr/>
        <w:t>12.</w:t>
      </w:r>
      <w:r>
        <w:rPr>
          <w:rFonts w:ascii="Calibri" w:eastAsia="宋体" w:hAnsi="Calibri" w:cs="Times New Roman" w:hint="eastAsia"/>
          <w:sz w:val="24"/>
        </w:rPr>
        <w:t>产品具有远程控制、延时启动</w:t>
      </w:r>
      <w:r>
        <w:rPr>
          <w:rFonts w:ascii="Calibri" w:eastAsia="宋体" w:hAnsi="Calibri" w:cs="Times New Roman" w:hint="eastAsia"/>
          <w:sz w:val="24"/>
        </w:rPr>
        <w:t>、无线遥控、数据记录等功能。</w:t>
      </w:r>
      <w:r>
        <w:rPr>
          <w:rFonts w:ascii="Calibri" w:eastAsia="宋体" w:hAnsi="Calibri" w:cs="Times New Roman" w:hint="eastAsia"/>
          <w:sz w:val="24"/>
        </w:rPr>
        <w:cr/>
        <w:t>13.</w:t>
      </w:r>
      <w:r>
        <w:rPr>
          <w:rFonts w:ascii="Calibri" w:eastAsia="宋体" w:hAnsi="Calibri" w:cs="Times New Roman" w:hint="eastAsia"/>
          <w:sz w:val="24"/>
        </w:rPr>
        <w:t>涡轮驱动纳微米液珠，可达</w:t>
      </w:r>
      <w:r>
        <w:rPr>
          <w:rFonts w:ascii="Calibri" w:eastAsia="宋体" w:hAnsi="Calibri" w:cs="Times New Roman" w:hint="eastAsia"/>
          <w:sz w:val="24"/>
        </w:rPr>
        <w:t>25m</w:t>
      </w:r>
      <w:r>
        <w:rPr>
          <w:rFonts w:ascii="Calibri" w:eastAsia="宋体" w:hAnsi="Calibri" w:cs="Times New Roman" w:hint="eastAsia"/>
          <w:sz w:val="24"/>
        </w:rPr>
        <w:t>³</w:t>
      </w:r>
      <w:r>
        <w:rPr>
          <w:rFonts w:ascii="Calibri" w:eastAsia="宋体" w:hAnsi="Calibri" w:cs="Times New Roman" w:hint="eastAsia"/>
          <w:sz w:val="24"/>
        </w:rPr>
        <w:t>/min.</w:t>
      </w:r>
    </w:p>
    <w:p w:rsidR="009B05D6" w:rsidRDefault="009B05D6">
      <w:pPr>
        <w:rPr>
          <w:sz w:val="24"/>
        </w:rPr>
      </w:pPr>
    </w:p>
    <w:p w:rsidR="009B05D6" w:rsidRDefault="009B05D6">
      <w:pPr>
        <w:jc w:val="left"/>
        <w:rPr>
          <w:rFonts w:ascii="Calibri" w:eastAsia="宋体" w:hAnsi="Calibri" w:cs="Times New Roman"/>
          <w:sz w:val="24"/>
        </w:rPr>
      </w:pPr>
      <w:bookmarkStart w:id="0" w:name="_GoBack"/>
      <w:bookmarkEnd w:id="0"/>
    </w:p>
    <w:sectPr w:rsidR="009B05D6" w:rsidSect="009B0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A5F" w:rsidRDefault="00181A5F" w:rsidP="00737D85">
      <w:r>
        <w:separator/>
      </w:r>
    </w:p>
  </w:endnote>
  <w:endnote w:type="continuationSeparator" w:id="0">
    <w:p w:rsidR="00181A5F" w:rsidRDefault="00181A5F" w:rsidP="00737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A5F" w:rsidRDefault="00181A5F" w:rsidP="00737D85">
      <w:r>
        <w:separator/>
      </w:r>
    </w:p>
  </w:footnote>
  <w:footnote w:type="continuationSeparator" w:id="0">
    <w:p w:rsidR="00181A5F" w:rsidRDefault="00181A5F" w:rsidP="00737D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7FA1"/>
    <w:rsid w:val="00181A5F"/>
    <w:rsid w:val="004B2ED8"/>
    <w:rsid w:val="004C7379"/>
    <w:rsid w:val="006B0D47"/>
    <w:rsid w:val="00717FA1"/>
    <w:rsid w:val="00721CB5"/>
    <w:rsid w:val="00737D85"/>
    <w:rsid w:val="007426A1"/>
    <w:rsid w:val="009B05D6"/>
    <w:rsid w:val="00E65EB3"/>
    <w:rsid w:val="0D1C22F2"/>
    <w:rsid w:val="53484F32"/>
    <w:rsid w:val="58F64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5D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9B05D6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B05D6"/>
    <w:rPr>
      <w:b/>
      <w:kern w:val="44"/>
      <w:sz w:val="44"/>
    </w:rPr>
  </w:style>
  <w:style w:type="paragraph" w:styleId="a3">
    <w:name w:val="header"/>
    <w:basedOn w:val="a"/>
    <w:link w:val="Char"/>
    <w:rsid w:val="00737D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37D85"/>
    <w:rPr>
      <w:kern w:val="2"/>
      <w:sz w:val="18"/>
      <w:szCs w:val="18"/>
    </w:rPr>
  </w:style>
  <w:style w:type="paragraph" w:styleId="a4">
    <w:name w:val="footer"/>
    <w:basedOn w:val="a"/>
    <w:link w:val="Char0"/>
    <w:rsid w:val="00737D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37D8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368</Characters>
  <Application>Microsoft Office Word</Application>
  <DocSecurity>0</DocSecurity>
  <Lines>3</Lines>
  <Paragraphs>1</Paragraphs>
  <ScaleCrop>false</ScaleCrop>
  <Company>微软中国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60515</dc:creator>
  <cp:lastModifiedBy>黄旭</cp:lastModifiedBy>
  <cp:revision>10</cp:revision>
  <dcterms:created xsi:type="dcterms:W3CDTF">2020-02-24T08:13:00Z</dcterms:created>
  <dcterms:modified xsi:type="dcterms:W3CDTF">2020-11-13T06:56:00Z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