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仿宋" w:hAnsi="仿宋" w:eastAsia="仿宋" w:cs="仿宋"/>
          <w:b w:val="0"/>
          <w:bCs w:val="0"/>
          <w:color w:val="1D1D2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D1D20"/>
          <w:kern w:val="0"/>
          <w:sz w:val="32"/>
          <w:szCs w:val="32"/>
          <w:lang w:bidi="ar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一、参数要求</w:t>
      </w:r>
    </w:p>
    <w:tbl>
      <w:tblPr>
        <w:tblStyle w:val="8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867"/>
        <w:gridCol w:w="707"/>
        <w:gridCol w:w="1146"/>
        <w:gridCol w:w="907"/>
        <w:gridCol w:w="5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120ml含硫代硫酸钠无菌采样瓶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120ml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1、适配于我单位现有北京博士创2009D型程控定量封口机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、每箱无菌取样瓶均通过伽马射线照射，符合ISO 11137-02要求，最低保证灭菌水平（SAL）为10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、每个瓶盖上要有塑封套，取样瓶已经过灭菌工艺处理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MMO-MUG培养基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200个试剂/盒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1、适配于我单位现有北京博士创2009D型程控定量封口机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2、完全符合《GB5750-2023生活饮用水标准检验方法》中规定的商售的MMO-MUG培养基，必须采用“固定底物技术（DST）酶底物法”。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97孔定量培养用无菌盘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97孔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1、适配于我单位现有北京博士创2009D型程控定量封口机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、每包定量盘包装上需有灭菌孔，使用与ANSI/AAMI/ISO 11135(2007)方法C（灭菌方法）一致的环氧乙烷灭菌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2ml移液吸管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2ml/支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</w:pPr>
      <w:bookmarkStart w:id="0" w:name="_Toc24273"/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</w:rPr>
        <w:t>报价要求：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供应商的报价应包括：人员费用、运输费用、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包装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费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用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、管理费及税金等为完成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文件规定全部内容所需的一切应有费用。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2、供货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地点：采购人指定地点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3、付款及结算方式：成交供应商供货完成，经采购人验收合格后一次性付清合同余款。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1D1D20"/>
          <w:spacing w:val="-1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eastAsia="zh-CN"/>
        </w:rPr>
        <w:t>踏勘现场：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highlight w:val="none"/>
          <w:lang w:val="en-US" w:eastAsia="zh-CN"/>
        </w:rPr>
        <w:t>本项目采购人不组织集中踏勘现场。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</w:rPr>
        <w:t>验收标准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highlight w:val="none"/>
          <w:lang w:val="en-US" w:eastAsia="zh-CN"/>
        </w:rPr>
        <w:t>通过国家和行业标准</w:t>
      </w:r>
      <w:bookmarkEnd w:id="0"/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highlight w:val="none"/>
          <w:lang w:val="en-US" w:eastAsia="zh-CN"/>
        </w:rPr>
        <w:t>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A49A2"/>
    <w:multiLevelType w:val="multilevel"/>
    <w:tmpl w:val="2F2A49A2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jkwYzhkYmQ4YmQ3ZjI4Y2E0NzJlYjE3YjNjMDAifQ=="/>
  </w:docVars>
  <w:rsids>
    <w:rsidRoot w:val="17944905"/>
    <w:rsid w:val="02E02228"/>
    <w:rsid w:val="045E4692"/>
    <w:rsid w:val="06F469BB"/>
    <w:rsid w:val="0A5C2211"/>
    <w:rsid w:val="106250A3"/>
    <w:rsid w:val="13C16619"/>
    <w:rsid w:val="17944905"/>
    <w:rsid w:val="20817646"/>
    <w:rsid w:val="210C5CAC"/>
    <w:rsid w:val="21956EA7"/>
    <w:rsid w:val="29430597"/>
    <w:rsid w:val="2B454B53"/>
    <w:rsid w:val="2D0E480C"/>
    <w:rsid w:val="2DF172B8"/>
    <w:rsid w:val="32346F6E"/>
    <w:rsid w:val="338F0990"/>
    <w:rsid w:val="358C2805"/>
    <w:rsid w:val="39DA0B3A"/>
    <w:rsid w:val="3C4C5ED9"/>
    <w:rsid w:val="3CAA497F"/>
    <w:rsid w:val="3D7D7E78"/>
    <w:rsid w:val="40584B2F"/>
    <w:rsid w:val="520B162D"/>
    <w:rsid w:val="558A781D"/>
    <w:rsid w:val="55E324F9"/>
    <w:rsid w:val="5C245548"/>
    <w:rsid w:val="69F65D30"/>
    <w:rsid w:val="6A3F4EDF"/>
    <w:rsid w:val="711D2041"/>
    <w:rsid w:val="71645CEB"/>
    <w:rsid w:val="7F3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widowControl/>
      <w:numPr>
        <w:ilvl w:val="0"/>
        <w:numId w:val="1"/>
      </w:numPr>
      <w:ind w:left="0" w:firstLine="0"/>
      <w:jc w:val="center"/>
      <w:outlineLvl w:val="0"/>
    </w:pPr>
    <w:rPr>
      <w:rFonts w:ascii="宋体" w:hAnsi="宋体" w:eastAsia="宋体" w:cs="宋体"/>
      <w:b/>
      <w:kern w:val="0"/>
      <w:sz w:val="28"/>
      <w:szCs w:val="20"/>
    </w:rPr>
  </w:style>
  <w:style w:type="paragraph" w:styleId="3">
    <w:name w:val="heading 2"/>
    <w:basedOn w:val="1"/>
    <w:next w:val="4"/>
    <w:link w:val="11"/>
    <w:autoRedefine/>
    <w:semiHidden/>
    <w:unhideWhenUsed/>
    <w:qFormat/>
    <w:uiPriority w:val="0"/>
    <w:pPr>
      <w:keepNext/>
      <w:keepLines/>
      <w:widowControl/>
      <w:spacing w:line="360" w:lineRule="auto"/>
      <w:jc w:val="center"/>
      <w:outlineLvl w:val="1"/>
    </w:pPr>
    <w:rPr>
      <w:rFonts w:ascii="Arial" w:hAnsi="Arial" w:eastAsia="宋体" w:cs="Times New Roman"/>
      <w:b/>
      <w:kern w:val="0"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autoRedefine/>
    <w:qFormat/>
    <w:uiPriority w:val="0"/>
    <w:pPr>
      <w:ind w:firstLine="420" w:firstLineChars="200"/>
    </w:pPr>
  </w:style>
  <w:style w:type="character" w:customStyle="1" w:styleId="10">
    <w:name w:val="标题 1 字符"/>
    <w:link w:val="2"/>
    <w:autoRedefine/>
    <w:qFormat/>
    <w:uiPriority w:val="0"/>
    <w:rPr>
      <w:rFonts w:ascii="宋体" w:hAnsi="宋体" w:eastAsia="宋体" w:cs="宋体"/>
      <w:b/>
      <w:bCs/>
      <w:snapToGrid w:val="0"/>
      <w:color w:val="000000"/>
      <w:kern w:val="44"/>
      <w:sz w:val="32"/>
      <w:szCs w:val="44"/>
      <w:lang w:eastAsia="en-US"/>
    </w:rPr>
  </w:style>
  <w:style w:type="character" w:customStyle="1" w:styleId="11">
    <w:name w:val="标题 2 Char"/>
    <w:basedOn w:val="9"/>
    <w:link w:val="3"/>
    <w:autoRedefine/>
    <w:semiHidden/>
    <w:qFormat/>
    <w:uiPriority w:val="9"/>
    <w:rPr>
      <w:rFonts w:ascii="Arial" w:hAnsi="Arial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2025-01-06T07:31:00Z</dcterms:created>
  <dc:creator>周敏</dc:creator>
  <cp:lastModifiedBy>周敏</cp:lastModifiedBy>
  <dcterms:modified xsi:type="dcterms:W3CDTF">2025-01-06T07:38:46Z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24E2503DFDF8489ABBC8BA36EA2E7CD0_11</vt:lpwstr>
  </property>
</Properties>
</file>